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79B" w:rsidRDefault="001F0244" w:rsidP="001F0244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:rsidR="0083479B" w:rsidRDefault="001F0244" w:rsidP="00374853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374853" w:rsidRPr="00374853"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123\Desktop\РАБОТА\ПОЛОЖЕНИЕ О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\ПОЛОЖЕНИЕ О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83479B" w:rsidRDefault="0083479B" w:rsidP="001F0244">
      <w:pPr>
        <w:pStyle w:val="a6"/>
        <w:ind w:left="313" w:firstLine="425"/>
        <w:rPr>
          <w:rFonts w:ascii="Times New Roman" w:hAnsi="Times New Roman"/>
          <w:sz w:val="26"/>
          <w:szCs w:val="26"/>
        </w:rPr>
      </w:pPr>
    </w:p>
    <w:p w:rsidR="0083479B" w:rsidRDefault="0083479B" w:rsidP="001F0244">
      <w:pPr>
        <w:pStyle w:val="a6"/>
        <w:ind w:left="313" w:firstLine="425"/>
        <w:rPr>
          <w:rFonts w:ascii="Times New Roman" w:hAnsi="Times New Roman"/>
          <w:sz w:val="26"/>
          <w:szCs w:val="26"/>
        </w:rPr>
      </w:pPr>
    </w:p>
    <w:p w:rsidR="00CE43E3" w:rsidRPr="00CE43E3" w:rsidRDefault="00CE43E3" w:rsidP="00CE4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3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Общие положения</w:t>
      </w:r>
    </w:p>
    <w:p w:rsidR="00CE43E3" w:rsidRPr="00CE43E3" w:rsidRDefault="00CE43E3" w:rsidP="00CE4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разработано в соответствии с частью 2 статьи 49 Федерального закона от 29 декабря 2012 года № 273-ФЗ «Об образовании в Российской Федерации», Порядком проведения аттестации педагогических работников организаций, осуществляющих образовательную деятельность, утвержденным </w:t>
      </w:r>
      <w:r w:rsidR="00144C61" w:rsidRPr="0014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 просвещения Российской Федерации от 24 марта 2023 года № </w:t>
      </w:r>
      <w:proofErr w:type="gramStart"/>
      <w:r w:rsidR="00144C61" w:rsidRPr="00144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196  </w:t>
      </w: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– Порядок аттестации).</w:t>
      </w:r>
    </w:p>
    <w:p w:rsidR="004A111E" w:rsidRDefault="00CE43E3" w:rsidP="004A1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Положение регламентирует порядок деятельности аттестационной комиссии по проведению аттестации педагогических работников организации, осуществляющей образовательную деятельность (далее - Аттестационная комиссия, Организация), в целях подтверждения соответствия педагогических работников занимаемым ими должностям на основе оценки их профессиональной деятельности (далее – </w:t>
      </w:r>
      <w:r w:rsidR="004A111E"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аттестация) в</w:t>
      </w: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</w:t>
      </w:r>
      <w:r w:rsidR="004A111E"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</w:t>
      </w:r>
      <w:r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ном </w:t>
      </w:r>
      <w:r w:rsid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автономно</w:t>
      </w:r>
      <w:r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 дошколь</w:t>
      </w:r>
      <w:r w:rsid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 образовательном учреждении</w:t>
      </w:r>
      <w:r w:rsidR="004A111E" w:rsidRPr="004A111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  <w:r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</w:t>
      </w:r>
    </w:p>
    <w:p w:rsidR="004A111E" w:rsidRPr="00CE43E3" w:rsidRDefault="004A111E" w:rsidP="004A11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proofErr w:type="gramStart"/>
      <w:r w:rsidRPr="004A111E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E43E3"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proofErr w:type="gramEnd"/>
      <w:r w:rsidR="00CE43E3"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Детский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A1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сад № 3»</w:t>
      </w: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4A111E" w:rsidRPr="00CE43E3" w:rsidRDefault="004A111E" w:rsidP="004A1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CE43E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(полное наименование Организации)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Основными принципами работы Аттестационной комиссии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E3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Аттестационная комиссия в своей работе руководствуется Порядком аттестации и настоящим Положением.</w:t>
      </w:r>
    </w:p>
    <w:p w:rsidR="00CE43E3" w:rsidRPr="00CE43E3" w:rsidRDefault="00CE43E3" w:rsidP="00CE43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3E3" w:rsidRPr="00CE43E3" w:rsidRDefault="00CE43E3" w:rsidP="00CE43E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43E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CE43E3">
        <w:rPr>
          <w:rFonts w:ascii="Times New Roman" w:eastAsia="Calibri" w:hAnsi="Times New Roman" w:cs="Times New Roman"/>
          <w:b/>
          <w:sz w:val="28"/>
          <w:szCs w:val="28"/>
        </w:rPr>
        <w:t>. Основные задачи Аттестационной комиссии</w:t>
      </w:r>
    </w:p>
    <w:p w:rsidR="00CE43E3" w:rsidRPr="00CE43E3" w:rsidRDefault="00CE43E3" w:rsidP="00CE43E3">
      <w:pPr>
        <w:spacing w:after="0" w:line="240" w:lineRule="auto"/>
        <w:ind w:left="360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2.1. Организация работы по проведению аттестации.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2.2. Решение вопросов, возникающих в период проведения аттестации педагогических работников в целях подтверждения соответствия занимаемой должности.</w:t>
      </w:r>
    </w:p>
    <w:p w:rsidR="00CE43E3" w:rsidRPr="00CE43E3" w:rsidRDefault="00CE43E3" w:rsidP="00CE43E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E43E3" w:rsidRPr="00CE43E3" w:rsidRDefault="00CE43E3" w:rsidP="00CE43E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43E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CE43E3">
        <w:rPr>
          <w:rFonts w:ascii="Times New Roman" w:eastAsia="Calibri" w:hAnsi="Times New Roman" w:cs="Times New Roman"/>
          <w:b/>
          <w:sz w:val="28"/>
          <w:szCs w:val="28"/>
        </w:rPr>
        <w:t>. Структура и состав Аттестационной комиссии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 xml:space="preserve">3.1. Аттестационная комиссия утверждается приказом руководителя Организации в составе председателя Аттестационной комиссии, заместителя председателя, секретаря и членов Аттестационной комиссии. 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 xml:space="preserve">3.2. В состав Аттестационной комиссии Организации в обязательном порядке </w:t>
      </w:r>
    </w:p>
    <w:p w:rsidR="00CE43E3" w:rsidRPr="00CE43E3" w:rsidRDefault="00CE43E3" w:rsidP="00CE43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 xml:space="preserve">включается представитель выборного органа первичной профсоюзной организации (при наличии такого органа). 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3.3. Полномочия отдельных членов Аттестационной комиссии могут быть досрочно прекращены приказом руководителя Организации по следующим основаниям: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- невозможность выполнения обязанностей по состоянию здоровья;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- увольнение члена Аттестационной комиссии;</w:t>
      </w:r>
    </w:p>
    <w:p w:rsidR="00CE43E3" w:rsidRPr="00CE43E3" w:rsidRDefault="00CE43E3" w:rsidP="00CE43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>- неисполнение или ненадлежащее исполнение обязанностей члена Аттестационной комиссии.</w:t>
      </w:r>
    </w:p>
    <w:p w:rsidR="00D710B9" w:rsidRDefault="00CE43E3" w:rsidP="004A1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43E3">
        <w:rPr>
          <w:rFonts w:ascii="Times New Roman" w:eastAsia="Calibri" w:hAnsi="Times New Roman" w:cs="Times New Roman"/>
          <w:sz w:val="28"/>
          <w:szCs w:val="28"/>
        </w:rPr>
        <w:t xml:space="preserve">3.4. Возглавляет Аттестационную комиссию Председатель: </w:t>
      </w: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38126"/>
            <wp:effectExtent l="0" t="0" r="2540" b="6350"/>
            <wp:docPr id="2" name="Рисунок 2" descr="C:\Users\123\Desktop\РАБОТА\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\А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75A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539346" cy="8991600"/>
            <wp:effectExtent l="0" t="0" r="0" b="0"/>
            <wp:docPr id="3" name="Рисунок 3" descr="C:\Users\123\Desktop\РАБОТА\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АБОТА\А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92" cy="89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75A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123\Desktop\РАБОТА\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АБОТА\А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8753E" w:rsidRDefault="0098753E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8753E" w:rsidRDefault="0098753E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8753E" w:rsidRDefault="0098753E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75A9" w:rsidRDefault="0098753E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8753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645910" cy="9138126"/>
            <wp:effectExtent l="0" t="0" r="2540" b="6350"/>
            <wp:docPr id="5" name="Рисунок 5" descr="C:\Users\123\Desktop\РАБОТА\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АБОТА\А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5A9" w:rsidRPr="00D710B9" w:rsidRDefault="005675A9" w:rsidP="004A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5675A9" w:rsidRPr="00D710B9" w:rsidSect="001F0244">
      <w:pgSz w:w="11906" w:h="16838"/>
      <w:pgMar w:top="720" w:right="720" w:bottom="720" w:left="720" w:header="708" w:footer="708" w:gutter="0"/>
      <w:cols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B9"/>
    <w:rsid w:val="00144C61"/>
    <w:rsid w:val="00167A0B"/>
    <w:rsid w:val="001F0244"/>
    <w:rsid w:val="00374853"/>
    <w:rsid w:val="004A111E"/>
    <w:rsid w:val="005675A9"/>
    <w:rsid w:val="0083479B"/>
    <w:rsid w:val="008424FB"/>
    <w:rsid w:val="0098753E"/>
    <w:rsid w:val="00BB720B"/>
    <w:rsid w:val="00CE43E3"/>
    <w:rsid w:val="00D710B9"/>
    <w:rsid w:val="00FE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3B3DB-8F15-4A17-A5C3-05F618EF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720B"/>
    <w:rPr>
      <w:rFonts w:ascii="Segoe UI" w:hAnsi="Segoe UI" w:cs="Segoe UI"/>
      <w:sz w:val="18"/>
      <w:szCs w:val="18"/>
    </w:rPr>
  </w:style>
  <w:style w:type="character" w:customStyle="1" w:styleId="a5">
    <w:name w:val="Без интервала Знак"/>
    <w:link w:val="a6"/>
    <w:uiPriority w:val="1"/>
    <w:locked/>
    <w:rsid w:val="001F0244"/>
    <w:rPr>
      <w:noProof/>
    </w:rPr>
  </w:style>
  <w:style w:type="paragraph" w:styleId="a6">
    <w:name w:val="No Spacing"/>
    <w:link w:val="a5"/>
    <w:uiPriority w:val="1"/>
    <w:qFormat/>
    <w:rsid w:val="001F0244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cp:lastPrinted>2022-07-15T09:07:00Z</cp:lastPrinted>
  <dcterms:created xsi:type="dcterms:W3CDTF">2022-07-15T07:48:00Z</dcterms:created>
  <dcterms:modified xsi:type="dcterms:W3CDTF">2023-12-05T13:46:00Z</dcterms:modified>
</cp:coreProperties>
</file>